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DC" w:rsidRPr="00A273DC" w:rsidRDefault="00A273DC" w:rsidP="00A273DC">
      <w:pPr>
        <w:jc w:val="center"/>
        <w:rPr>
          <w:rFonts w:ascii="Arial" w:hAnsi="Arial" w:cs="Arial"/>
          <w:b/>
          <w:sz w:val="32"/>
          <w:szCs w:val="32"/>
        </w:rPr>
      </w:pPr>
      <w:r w:rsidRPr="00A273DC">
        <w:rPr>
          <w:rFonts w:ascii="Arial" w:hAnsi="Arial" w:cs="Arial"/>
          <w:b/>
          <w:sz w:val="32"/>
          <w:szCs w:val="32"/>
        </w:rPr>
        <w:t>OBRAZLOŽENJE</w:t>
      </w:r>
    </w:p>
    <w:p w:rsidR="00A273DC" w:rsidRPr="00A273DC" w:rsidRDefault="00A273DC" w:rsidP="00A273DC">
      <w:pPr>
        <w:jc w:val="both"/>
        <w:rPr>
          <w:rFonts w:ascii="Arial" w:hAnsi="Arial" w:cs="Arial"/>
          <w:sz w:val="32"/>
          <w:szCs w:val="32"/>
        </w:rPr>
      </w:pPr>
    </w:p>
    <w:p w:rsidR="00A273DC" w:rsidRPr="00A273DC" w:rsidRDefault="00A273DC" w:rsidP="00A273DC">
      <w:pPr>
        <w:spacing w:after="160" w:line="252" w:lineRule="auto"/>
        <w:jc w:val="both"/>
        <w:rPr>
          <w:rFonts w:ascii="Arial" w:hAnsi="Arial" w:cs="Arial"/>
          <w:color w:val="424242"/>
          <w:sz w:val="32"/>
          <w:szCs w:val="32"/>
          <w:shd w:val="clear" w:color="auto" w:fill="FFFFFF"/>
        </w:rPr>
      </w:pPr>
      <w:r w:rsidRPr="00A273DC">
        <w:rPr>
          <w:rFonts w:ascii="Arial" w:hAnsi="Arial" w:cs="Arial"/>
          <w:sz w:val="32"/>
          <w:szCs w:val="32"/>
        </w:rPr>
        <w:t>Izrada Nacrta prijedloga zakona o izmjenama i dopunama Zakona o vodi za ljudsku potrošnju potrebna je zbog usklađivanja s europskim zakonodavstvom, odnosno s</w:t>
      </w:r>
      <w:r w:rsidRPr="00A273DC">
        <w:rPr>
          <w:rFonts w:ascii="Arial" w:eastAsia="Times New Roman" w:hAnsi="Arial" w:cs="Arial"/>
          <w:sz w:val="32"/>
          <w:szCs w:val="32"/>
        </w:rPr>
        <w:t xml:space="preserve"> </w:t>
      </w:r>
      <w:r w:rsidRPr="00A273DC">
        <w:rPr>
          <w:rFonts w:ascii="Arial" w:hAnsi="Arial" w:cs="Arial"/>
          <w:sz w:val="32"/>
          <w:szCs w:val="32"/>
        </w:rPr>
        <w:t xml:space="preserve">Direktivom Vijeća 98/83/EZ od 3. studenoga 1998. o kvaliteti vode namijenjene za ljudsku potrošnju (SL L 330, 5.12.1998.). </w:t>
      </w:r>
      <w:r w:rsidRPr="00A273DC">
        <w:rPr>
          <w:rFonts w:ascii="Arial" w:eastAsia="Times New Roman" w:hAnsi="Arial" w:cs="Arial"/>
          <w:sz w:val="32"/>
          <w:szCs w:val="32"/>
        </w:rPr>
        <w:t>O potrebi usklađivanja  s europskim zakonodavstvom Republika Hrvatska obaviještena je pismom službe</w:t>
      </w:r>
      <w:r w:rsidR="00D66762">
        <w:rPr>
          <w:rFonts w:ascii="Arial" w:eastAsia="Times New Roman" w:hAnsi="Arial" w:cs="Arial"/>
          <w:sz w:val="32"/>
          <w:szCs w:val="32"/>
        </w:rPr>
        <w:t xml:space="preserve">ne obavijesti Europske komisije </w:t>
      </w:r>
      <w:bookmarkStart w:id="0" w:name="_GoBack"/>
      <w:bookmarkEnd w:id="0"/>
      <w:r w:rsidRPr="00A273DC">
        <w:rPr>
          <w:rFonts w:ascii="Arial" w:eastAsia="Times New Roman" w:hAnsi="Arial" w:cs="Arial"/>
          <w:sz w:val="32"/>
          <w:szCs w:val="32"/>
        </w:rPr>
        <w:t xml:space="preserve">(povreda br. 2019/2019). </w:t>
      </w:r>
      <w:r w:rsidRPr="00A273DC">
        <w:rPr>
          <w:rFonts w:ascii="Arial" w:hAnsi="Arial" w:cs="Arial"/>
          <w:sz w:val="32"/>
          <w:szCs w:val="32"/>
        </w:rPr>
        <w:t xml:space="preserve">Sukladno članku 16. Zakona o procjeni učinaka propisa („Narodne novine“, broj 44/17) provodi se savjetovanje sa zainteresiranom javnošću za Obrazac prethodne procjene. </w:t>
      </w:r>
    </w:p>
    <w:p w:rsidR="00A273DC" w:rsidRPr="00A273DC" w:rsidRDefault="00A273DC" w:rsidP="00A273DC">
      <w:pPr>
        <w:jc w:val="both"/>
        <w:rPr>
          <w:rFonts w:ascii="Arial" w:hAnsi="Arial" w:cs="Arial"/>
          <w:sz w:val="32"/>
          <w:szCs w:val="32"/>
        </w:rPr>
      </w:pPr>
    </w:p>
    <w:p w:rsidR="007E6978" w:rsidRPr="00A273DC" w:rsidRDefault="007E6978">
      <w:pPr>
        <w:rPr>
          <w:rFonts w:ascii="Arial" w:hAnsi="Arial" w:cs="Arial"/>
          <w:sz w:val="32"/>
          <w:szCs w:val="32"/>
        </w:rPr>
      </w:pPr>
    </w:p>
    <w:sectPr w:rsidR="007E6978" w:rsidRPr="00A2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38"/>
    <w:rsid w:val="00777C38"/>
    <w:rsid w:val="007E6978"/>
    <w:rsid w:val="00A273DC"/>
    <w:rsid w:val="00D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699B"/>
  <w15:chartTrackingRefBased/>
  <w15:docId w15:val="{831ADC81-FEA5-441B-8F6E-F4E6B26B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DC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3</cp:revision>
  <dcterms:created xsi:type="dcterms:W3CDTF">2019-05-28T08:26:00Z</dcterms:created>
  <dcterms:modified xsi:type="dcterms:W3CDTF">2019-06-07T09:16:00Z</dcterms:modified>
</cp:coreProperties>
</file>